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BE107" w14:textId="77777777" w:rsidR="00F07FF1" w:rsidRDefault="00F07FF1" w:rsidP="00F07FF1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0C848C4F" w14:textId="6784D27E" w:rsidR="00F07FF1" w:rsidRDefault="00F07FF1" w:rsidP="00F07FF1">
      <w:pPr>
        <w:pStyle w:val="Heading1"/>
      </w:pPr>
      <w:r w:rsidRPr="00692A45">
        <w:t xml:space="preserve">Worksheet </w:t>
      </w:r>
      <w:r w:rsidR="00372EB2">
        <w:t>7</w:t>
      </w:r>
      <w:r w:rsidRPr="00692A45">
        <w:t xml:space="preserve">: </w:t>
      </w:r>
      <w:r w:rsidR="00B52390">
        <w:t>CBM</w:t>
      </w:r>
      <w:r w:rsidRPr="00692A45">
        <w:t xml:space="preserve"> (</w:t>
      </w:r>
      <w:r w:rsidR="00B52390">
        <w:t>tuto</w:t>
      </w:r>
      <w:r>
        <w:t>r</w:t>
      </w:r>
      <w:r w:rsidRPr="00692A45">
        <w:t>)</w:t>
      </w:r>
    </w:p>
    <w:p w14:paraId="5C2D7002" w14:textId="1AAB68B2" w:rsidR="003E6EAA" w:rsidRDefault="004B6E36" w:rsidP="00F07FF1">
      <w:r>
        <w:t>In pairs or small groups, refer back to your presentation notes and conduct further online research into CBM. Then answer the following questions.</w:t>
      </w:r>
    </w:p>
    <w:p w14:paraId="7BC3A948" w14:textId="1C42355B" w:rsidR="00DC4B00" w:rsidRDefault="00DC4B00" w:rsidP="00F07FF1"/>
    <w:p w14:paraId="3305A3D3" w14:textId="15589A04" w:rsidR="00DC4B00" w:rsidRDefault="00DC4B00" w:rsidP="00DC4B00">
      <w:pPr>
        <w:pStyle w:val="ListParagraph"/>
        <w:numPr>
          <w:ilvl w:val="0"/>
          <w:numId w:val="36"/>
        </w:numPr>
      </w:pPr>
      <w:r>
        <w:t>What is CBM?</w:t>
      </w:r>
    </w:p>
    <w:p w14:paraId="5C4147EE" w14:textId="4F716AB9" w:rsidR="004B6E36" w:rsidRPr="00A07FCC" w:rsidRDefault="004B6E36" w:rsidP="00475D08">
      <w:pPr>
        <w:rPr>
          <w:color w:val="FF0000"/>
        </w:rPr>
      </w:pPr>
      <w:r>
        <w:rPr>
          <w:color w:val="FF0000"/>
        </w:rPr>
        <w:t>T</w:t>
      </w:r>
      <w:r w:rsidRPr="007F522F">
        <w:rPr>
          <w:color w:val="FF0000"/>
          <w:lang w:val="en-US"/>
        </w:rPr>
        <w:t xml:space="preserve">he process of monitoring the parameters of conditions in machinery such as vibration, temperature or noise </w:t>
      </w:r>
      <w:r>
        <w:rPr>
          <w:color w:val="FF0000"/>
          <w:lang w:val="en-US"/>
        </w:rPr>
        <w:t>during operation</w:t>
      </w:r>
      <w:r w:rsidRPr="007F522F">
        <w:rPr>
          <w:color w:val="FF0000"/>
          <w:lang w:val="en-US"/>
        </w:rPr>
        <w:t>, to identify a</w:t>
      </w:r>
      <w:r>
        <w:rPr>
          <w:color w:val="FF0000"/>
          <w:lang w:val="en-US"/>
        </w:rPr>
        <w:t>ny</w:t>
      </w:r>
      <w:r w:rsidRPr="007F522F">
        <w:rPr>
          <w:color w:val="FF0000"/>
          <w:lang w:val="en-US"/>
        </w:rPr>
        <w:t xml:space="preserve"> significant change</w:t>
      </w:r>
      <w:r>
        <w:rPr>
          <w:color w:val="FF0000"/>
          <w:lang w:val="en-US"/>
        </w:rPr>
        <w:t>s</w:t>
      </w:r>
      <w:r w:rsidRPr="007F522F">
        <w:rPr>
          <w:color w:val="FF0000"/>
          <w:lang w:val="en-US"/>
        </w:rPr>
        <w:t>. Changes in the data collected can give early warning of problems (eg degrading components), which may indicate the machine is developing a fault.</w:t>
      </w:r>
    </w:p>
    <w:p w14:paraId="2596704D" w14:textId="0FC71D5D" w:rsidR="00A07FCC" w:rsidRDefault="00A07FCC" w:rsidP="00A07FCC">
      <w:pPr>
        <w:ind w:left="360"/>
      </w:pPr>
    </w:p>
    <w:p w14:paraId="3D6B27EF" w14:textId="59906038" w:rsidR="006F4F14" w:rsidRDefault="00FA4C33" w:rsidP="00A07FCC">
      <w:pPr>
        <w:pStyle w:val="ListParagraph"/>
        <w:numPr>
          <w:ilvl w:val="0"/>
          <w:numId w:val="36"/>
        </w:numPr>
      </w:pPr>
      <w:r>
        <w:t xml:space="preserve">Use your online research to name and describe </w:t>
      </w:r>
      <w:r w:rsidRPr="007712BE">
        <w:t>two</w:t>
      </w:r>
      <w:r>
        <w:t xml:space="preserve"> types of analysis that can be carried out in CBM.</w:t>
      </w:r>
    </w:p>
    <w:p w14:paraId="363A60A6" w14:textId="62D28231" w:rsidR="00E84510" w:rsidRDefault="00E84510" w:rsidP="00E84510"/>
    <w:p w14:paraId="3CAA4919" w14:textId="649AFFDE" w:rsidR="00E84510" w:rsidRDefault="00FA4C33" w:rsidP="00475D08">
      <w:pPr>
        <w:rPr>
          <w:color w:val="FF0000"/>
        </w:rPr>
      </w:pPr>
      <w:r>
        <w:rPr>
          <w:color w:val="FF0000"/>
        </w:rPr>
        <w:t>From their online research, l</w:t>
      </w:r>
      <w:r w:rsidR="00E84510" w:rsidRPr="00475D08">
        <w:rPr>
          <w:color w:val="FF0000"/>
        </w:rPr>
        <w:t>earners could have covered</w:t>
      </w:r>
      <w:r w:rsidR="00AB2EC5" w:rsidRPr="00475D08">
        <w:rPr>
          <w:color w:val="FF0000"/>
        </w:rPr>
        <w:t xml:space="preserve"> any of </w:t>
      </w:r>
      <w:r>
        <w:rPr>
          <w:color w:val="FF0000"/>
        </w:rPr>
        <w:t>the following.</w:t>
      </w:r>
    </w:p>
    <w:p w14:paraId="230E1653" w14:textId="77777777" w:rsidR="008829DF" w:rsidRPr="00475D08" w:rsidRDefault="008829DF" w:rsidP="00475D08">
      <w:pPr>
        <w:rPr>
          <w:color w:val="FF0000"/>
        </w:rPr>
      </w:pPr>
    </w:p>
    <w:p w14:paraId="6BC31AFF" w14:textId="073892F9" w:rsidR="00E84510" w:rsidRPr="00475D08" w:rsidRDefault="00E84510" w:rsidP="00475D08">
      <w:pPr>
        <w:pStyle w:val="ListParagraph"/>
        <w:numPr>
          <w:ilvl w:val="0"/>
          <w:numId w:val="38"/>
        </w:numPr>
        <w:rPr>
          <w:color w:val="FF0000"/>
        </w:rPr>
      </w:pPr>
      <w:r w:rsidRPr="008829DF">
        <w:rPr>
          <w:b/>
          <w:bCs/>
          <w:color w:val="FF0000"/>
        </w:rPr>
        <w:t>Vibration analysis</w:t>
      </w:r>
      <w:r w:rsidR="008829DF">
        <w:rPr>
          <w:color w:val="FF0000"/>
        </w:rPr>
        <w:t>:</w:t>
      </w:r>
      <w:r w:rsidRPr="00475D08">
        <w:rPr>
          <w:color w:val="FF0000"/>
        </w:rPr>
        <w:t xml:space="preserve"> measuring vibrations in moving parts under stress, or vibrations in the machine as a whole</w:t>
      </w:r>
      <w:r w:rsidR="00A06FD3">
        <w:rPr>
          <w:color w:val="FF0000"/>
        </w:rPr>
        <w:t xml:space="preserve"> to detect components that may be developing a fault</w:t>
      </w:r>
      <w:r w:rsidRPr="00475D08">
        <w:rPr>
          <w:color w:val="FF0000"/>
        </w:rPr>
        <w:t xml:space="preserve">.  </w:t>
      </w:r>
    </w:p>
    <w:p w14:paraId="36EF9D73" w14:textId="77777777" w:rsidR="00E84510" w:rsidRPr="00475D08" w:rsidRDefault="00E84510" w:rsidP="00475D08">
      <w:pPr>
        <w:rPr>
          <w:color w:val="FF0000"/>
        </w:rPr>
      </w:pPr>
    </w:p>
    <w:p w14:paraId="3B1DCAB6" w14:textId="143947FE" w:rsidR="00AB2EC5" w:rsidRPr="00475D08" w:rsidRDefault="00E84510" w:rsidP="00475D08">
      <w:pPr>
        <w:pStyle w:val="ListParagraph"/>
        <w:numPr>
          <w:ilvl w:val="0"/>
          <w:numId w:val="38"/>
        </w:numPr>
        <w:rPr>
          <w:color w:val="FF0000"/>
        </w:rPr>
      </w:pPr>
      <w:r w:rsidRPr="008829DF">
        <w:rPr>
          <w:b/>
          <w:bCs/>
          <w:color w:val="FF0000"/>
        </w:rPr>
        <w:t>Motion amplification</w:t>
      </w:r>
      <w:r w:rsidR="008829DF">
        <w:rPr>
          <w:color w:val="FF0000"/>
        </w:rPr>
        <w:t>:</w:t>
      </w:r>
      <w:r w:rsidR="007F36AF" w:rsidRPr="00475D08">
        <w:rPr>
          <w:color w:val="FF0000"/>
        </w:rPr>
        <w:t xml:space="preserve"> </w:t>
      </w:r>
      <w:r w:rsidR="00F9254F" w:rsidRPr="00475D08">
        <w:rPr>
          <w:color w:val="FF0000"/>
        </w:rPr>
        <w:t xml:space="preserve">when vibrations are occurring, a process called motion amplification can detect small movements and amplify them to </w:t>
      </w:r>
      <w:r w:rsidR="00E53DA4" w:rsidRPr="00475D08">
        <w:rPr>
          <w:color w:val="FF0000"/>
        </w:rPr>
        <w:t xml:space="preserve">study them more closely. Excess movement in moving parts can be a sign that components are loose, misaligned or unbalanced. </w:t>
      </w:r>
    </w:p>
    <w:p w14:paraId="09DEFCF5" w14:textId="77777777" w:rsidR="00AB2EC5" w:rsidRPr="00475D08" w:rsidRDefault="00AB2EC5" w:rsidP="00475D08">
      <w:pPr>
        <w:rPr>
          <w:color w:val="FF0000"/>
        </w:rPr>
      </w:pPr>
    </w:p>
    <w:p w14:paraId="13999034" w14:textId="344E847A" w:rsidR="00916B99" w:rsidRPr="00475D08" w:rsidRDefault="00AB2EC5" w:rsidP="00475D08">
      <w:pPr>
        <w:pStyle w:val="ListParagraph"/>
        <w:numPr>
          <w:ilvl w:val="0"/>
          <w:numId w:val="38"/>
        </w:numPr>
        <w:rPr>
          <w:color w:val="FF0000"/>
        </w:rPr>
      </w:pPr>
      <w:r w:rsidRPr="008829DF">
        <w:rPr>
          <w:b/>
          <w:bCs/>
          <w:color w:val="FF0000"/>
        </w:rPr>
        <w:t>Thermographic imaging (temperature)</w:t>
      </w:r>
      <w:r w:rsidR="008829DF">
        <w:rPr>
          <w:color w:val="FF0000"/>
        </w:rPr>
        <w:t>:</w:t>
      </w:r>
      <w:r w:rsidRPr="00475D08">
        <w:rPr>
          <w:color w:val="FF0000"/>
        </w:rPr>
        <w:t xml:space="preserve"> </w:t>
      </w:r>
      <w:r w:rsidR="007F36AF" w:rsidRPr="00475D08">
        <w:rPr>
          <w:color w:val="FF0000"/>
        </w:rPr>
        <w:t xml:space="preserve">used </w:t>
      </w:r>
      <w:r w:rsidR="00402FB5" w:rsidRPr="00475D08">
        <w:rPr>
          <w:color w:val="FF0000"/>
        </w:rPr>
        <w:t xml:space="preserve">to </w:t>
      </w:r>
      <w:r w:rsidR="007F36AF" w:rsidRPr="00475D08">
        <w:rPr>
          <w:color w:val="FF0000"/>
        </w:rPr>
        <w:t>detect infrared radiation</w:t>
      </w:r>
      <w:r w:rsidR="00402FB5" w:rsidRPr="00475D08">
        <w:rPr>
          <w:color w:val="FF0000"/>
        </w:rPr>
        <w:t xml:space="preserve"> which shows</w:t>
      </w:r>
      <w:r w:rsidR="00881A93" w:rsidRPr="00475D08">
        <w:rPr>
          <w:color w:val="FF0000"/>
        </w:rPr>
        <w:t xml:space="preserve"> a temperature rise</w:t>
      </w:r>
      <w:r w:rsidR="00DB6F36" w:rsidRPr="00475D08">
        <w:rPr>
          <w:color w:val="FF0000"/>
        </w:rPr>
        <w:t>. Abnormal rises in temperature can be a result of component failure</w:t>
      </w:r>
      <w:r w:rsidR="00916B99" w:rsidRPr="00475D08">
        <w:rPr>
          <w:color w:val="FF0000"/>
        </w:rPr>
        <w:t xml:space="preserve">. </w:t>
      </w:r>
    </w:p>
    <w:p w14:paraId="1943D92D" w14:textId="77777777" w:rsidR="00E84510" w:rsidRPr="00475D08" w:rsidRDefault="00E84510" w:rsidP="00475D08">
      <w:pPr>
        <w:rPr>
          <w:color w:val="FF0000"/>
        </w:rPr>
      </w:pPr>
    </w:p>
    <w:p w14:paraId="5EBB4E82" w14:textId="19349852" w:rsidR="00E04ABC" w:rsidRDefault="00E04ABC" w:rsidP="00E04ABC">
      <w:pPr>
        <w:pStyle w:val="ListParagraph"/>
        <w:numPr>
          <w:ilvl w:val="0"/>
          <w:numId w:val="38"/>
        </w:numPr>
        <w:rPr>
          <w:color w:val="FF0000"/>
        </w:rPr>
      </w:pPr>
      <w:r w:rsidRPr="008829DF">
        <w:rPr>
          <w:b/>
          <w:bCs/>
          <w:color w:val="FF0000"/>
        </w:rPr>
        <w:t>Acoustic analysis (noise)</w:t>
      </w:r>
      <w:r w:rsidR="008829DF">
        <w:rPr>
          <w:color w:val="FF0000"/>
        </w:rPr>
        <w:t>:</w:t>
      </w:r>
      <w:r w:rsidRPr="00475D08">
        <w:rPr>
          <w:color w:val="FF0000"/>
        </w:rPr>
        <w:t xml:space="preserve"> monitors increased noise in the machinery, which alongside vibration analysis can give an early indication of the risk of breakdown.</w:t>
      </w:r>
    </w:p>
    <w:p w14:paraId="1EBEF517" w14:textId="77777777" w:rsidR="00E04ABC" w:rsidRPr="00E04ABC" w:rsidRDefault="00E04ABC" w:rsidP="00E04ABC">
      <w:pPr>
        <w:rPr>
          <w:color w:val="FF0000"/>
        </w:rPr>
      </w:pPr>
    </w:p>
    <w:p w14:paraId="1C4445A4" w14:textId="0A857F79" w:rsidR="00E84510" w:rsidRPr="00475D08" w:rsidRDefault="00E84510" w:rsidP="00475D08">
      <w:pPr>
        <w:pStyle w:val="ListParagraph"/>
        <w:numPr>
          <w:ilvl w:val="0"/>
          <w:numId w:val="38"/>
        </w:numPr>
        <w:rPr>
          <w:color w:val="FF0000"/>
        </w:rPr>
      </w:pPr>
      <w:r w:rsidRPr="008829DF">
        <w:rPr>
          <w:b/>
          <w:bCs/>
          <w:color w:val="FF0000"/>
        </w:rPr>
        <w:t>Oil condition monit</w:t>
      </w:r>
      <w:r w:rsidR="00AB2EC5" w:rsidRPr="008829DF">
        <w:rPr>
          <w:b/>
          <w:bCs/>
          <w:color w:val="FF0000"/>
        </w:rPr>
        <w:t>o</w:t>
      </w:r>
      <w:r w:rsidRPr="008829DF">
        <w:rPr>
          <w:b/>
          <w:bCs/>
          <w:color w:val="FF0000"/>
        </w:rPr>
        <w:t>ring</w:t>
      </w:r>
      <w:r w:rsidR="008829DF">
        <w:rPr>
          <w:color w:val="FF0000"/>
        </w:rPr>
        <w:t>:</w:t>
      </w:r>
      <w:r w:rsidR="005D7A1B" w:rsidRPr="00475D08">
        <w:rPr>
          <w:color w:val="FF0000"/>
        </w:rPr>
        <w:t xml:space="preserve"> </w:t>
      </w:r>
      <w:r w:rsidR="008829DF">
        <w:rPr>
          <w:color w:val="FF0000"/>
        </w:rPr>
        <w:t>a</w:t>
      </w:r>
      <w:r w:rsidR="005D7A1B" w:rsidRPr="00475D08">
        <w:rPr>
          <w:color w:val="FF0000"/>
        </w:rPr>
        <w:t xml:space="preserve">nalysis is carried out on oil samples to </w:t>
      </w:r>
      <w:r w:rsidR="00734700" w:rsidRPr="00475D08">
        <w:rPr>
          <w:color w:val="FF0000"/>
        </w:rPr>
        <w:t>examine</w:t>
      </w:r>
      <w:r w:rsidR="005D7A1B" w:rsidRPr="00475D08">
        <w:rPr>
          <w:color w:val="FF0000"/>
        </w:rPr>
        <w:t xml:space="preserve"> various </w:t>
      </w:r>
      <w:r w:rsidR="00734700" w:rsidRPr="00475D08">
        <w:rPr>
          <w:color w:val="FF0000"/>
        </w:rPr>
        <w:t xml:space="preserve">chemical </w:t>
      </w:r>
      <w:r w:rsidR="005D7A1B" w:rsidRPr="00475D08">
        <w:rPr>
          <w:color w:val="FF0000"/>
        </w:rPr>
        <w:t>qualities in the oil</w:t>
      </w:r>
      <w:r w:rsidR="00734700" w:rsidRPr="00475D08">
        <w:rPr>
          <w:color w:val="FF0000"/>
        </w:rPr>
        <w:t xml:space="preserve">, which can help to </w:t>
      </w:r>
      <w:r w:rsidR="005D7A1B" w:rsidRPr="00475D08">
        <w:rPr>
          <w:color w:val="FF0000"/>
        </w:rPr>
        <w:t xml:space="preserve">determine </w:t>
      </w:r>
      <w:r w:rsidR="00734700" w:rsidRPr="00475D08">
        <w:rPr>
          <w:color w:val="FF0000"/>
        </w:rPr>
        <w:t>the health of the machine.</w:t>
      </w:r>
    </w:p>
    <w:p w14:paraId="40D97754" w14:textId="77777777" w:rsidR="00E84510" w:rsidRDefault="00E84510" w:rsidP="00E84510"/>
    <w:p w14:paraId="01673EF6" w14:textId="7204E82D" w:rsidR="00DB20FB" w:rsidRPr="001B78B4" w:rsidRDefault="00DB20FB" w:rsidP="00FA4C33">
      <w:pPr>
        <w:pStyle w:val="ListParagraph"/>
        <w:rPr>
          <w:color w:val="FF0000"/>
        </w:rPr>
      </w:pPr>
    </w:p>
    <w:p w14:paraId="244082C4" w14:textId="77777777" w:rsidR="003E6EAA" w:rsidRPr="00D91FB1" w:rsidRDefault="003E6EAA" w:rsidP="00F07FF1"/>
    <w:p w14:paraId="15E5E4D2" w14:textId="77777777" w:rsidR="009669BE" w:rsidRDefault="009669BE" w:rsidP="0014597B"/>
    <w:sectPr w:rsidR="009669B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F5B7E" w14:textId="77777777" w:rsidR="00E45856" w:rsidRDefault="00E45856">
      <w:pPr>
        <w:spacing w:before="0" w:after="0"/>
      </w:pPr>
      <w:r>
        <w:separator/>
      </w:r>
    </w:p>
  </w:endnote>
  <w:endnote w:type="continuationSeparator" w:id="0">
    <w:p w14:paraId="3DF59E9B" w14:textId="77777777" w:rsidR="00E45856" w:rsidRDefault="00E458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C0F4AE3" w:rsidR="00110217" w:rsidRPr="00F03E33" w:rsidRDefault="003F7F14" w:rsidP="004808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EBD81CF">
          <wp:simplePos x="0" y="0"/>
          <wp:positionH relativeFrom="margin">
            <wp:posOffset>5115797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86D1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86D16">
      <w:fldChar w:fldCharType="begin"/>
    </w:r>
    <w:r w:rsidR="00E86D16">
      <w:instrText xml:space="preserve"> NUMPAGES   \* MERGEFORMAT </w:instrText>
    </w:r>
    <w:r w:rsidR="00E86D16">
      <w:fldChar w:fldCharType="separate"/>
    </w:r>
    <w:r w:rsidR="00E86D16">
      <w:rPr>
        <w:noProof/>
      </w:rPr>
      <w:t>1</w:t>
    </w:r>
    <w:r w:rsidR="00E86D1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808D2">
      <w:br/>
      <w:t xml:space="preserve">                                        © </w:t>
    </w:r>
    <w:r w:rsidR="00A61983" w:rsidRPr="00A61983">
      <w:t>City &amp; Guilds Limited</w:t>
    </w:r>
    <w:r w:rsidR="004808D2">
      <w:t>. All rights reserved.</w:t>
    </w:r>
    <w:r w:rsidR="004808D2">
      <w:br/>
    </w:r>
    <w:r w:rsidR="004808D2">
      <w:rPr>
        <w:rFonts w:eastAsia="Calibri"/>
        <w:noProof/>
      </w:rPr>
      <w:t xml:space="preserve">                                ‘T-LEVELS’ is a registered trade mark of the Department for Education.</w:t>
    </w:r>
    <w:r w:rsidR="004808D2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E79F1" w14:textId="77777777" w:rsidR="00E45856" w:rsidRDefault="00E45856">
      <w:pPr>
        <w:spacing w:before="0" w:after="0"/>
      </w:pPr>
      <w:r>
        <w:separator/>
      </w:r>
    </w:p>
  </w:footnote>
  <w:footnote w:type="continuationSeparator" w:id="0">
    <w:p w14:paraId="749EDBCA" w14:textId="77777777" w:rsidR="00E45856" w:rsidRDefault="00E4585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6698023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A7988B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808D2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B816BB"/>
    <w:multiLevelType w:val="hybridMultilevel"/>
    <w:tmpl w:val="8F5E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E2F1C"/>
    <w:multiLevelType w:val="hybridMultilevel"/>
    <w:tmpl w:val="03B0F24C"/>
    <w:lvl w:ilvl="0" w:tplc="E6864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44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A5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E55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20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D0B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A6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1CF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C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31B29"/>
    <w:multiLevelType w:val="hybridMultilevel"/>
    <w:tmpl w:val="4A341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3F021FF"/>
    <w:multiLevelType w:val="hybridMultilevel"/>
    <w:tmpl w:val="0B981BAA"/>
    <w:lvl w:ilvl="0" w:tplc="FF0055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451A4"/>
    <w:multiLevelType w:val="hybridMultilevel"/>
    <w:tmpl w:val="74126D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698941">
    <w:abstractNumId w:val="6"/>
  </w:num>
  <w:num w:numId="2" w16cid:durableId="891110975">
    <w:abstractNumId w:val="18"/>
  </w:num>
  <w:num w:numId="3" w16cid:durableId="1567455734">
    <w:abstractNumId w:val="26"/>
  </w:num>
  <w:num w:numId="4" w16cid:durableId="484321373">
    <w:abstractNumId w:val="20"/>
  </w:num>
  <w:num w:numId="5" w16cid:durableId="733040125">
    <w:abstractNumId w:val="9"/>
  </w:num>
  <w:num w:numId="6" w16cid:durableId="719285259">
    <w:abstractNumId w:val="19"/>
  </w:num>
  <w:num w:numId="7" w16cid:durableId="484128057">
    <w:abstractNumId w:val="9"/>
  </w:num>
  <w:num w:numId="8" w16cid:durableId="2118138947">
    <w:abstractNumId w:val="2"/>
  </w:num>
  <w:num w:numId="9" w16cid:durableId="351687601">
    <w:abstractNumId w:val="9"/>
    <w:lvlOverride w:ilvl="0">
      <w:startOverride w:val="1"/>
    </w:lvlOverride>
  </w:num>
  <w:num w:numId="10" w16cid:durableId="1928997312">
    <w:abstractNumId w:val="21"/>
  </w:num>
  <w:num w:numId="11" w16cid:durableId="205992504">
    <w:abstractNumId w:val="17"/>
  </w:num>
  <w:num w:numId="12" w16cid:durableId="1748651740">
    <w:abstractNumId w:val="7"/>
  </w:num>
  <w:num w:numId="13" w16cid:durableId="1488204108">
    <w:abstractNumId w:val="16"/>
  </w:num>
  <w:num w:numId="14" w16cid:durableId="551502814">
    <w:abstractNumId w:val="23"/>
  </w:num>
  <w:num w:numId="15" w16cid:durableId="48919376">
    <w:abstractNumId w:val="13"/>
  </w:num>
  <w:num w:numId="16" w16cid:durableId="1470711790">
    <w:abstractNumId w:val="8"/>
  </w:num>
  <w:num w:numId="17" w16cid:durableId="821576934">
    <w:abstractNumId w:val="28"/>
  </w:num>
  <w:num w:numId="18" w16cid:durableId="585070691">
    <w:abstractNumId w:val="29"/>
  </w:num>
  <w:num w:numId="19" w16cid:durableId="2125221766">
    <w:abstractNumId w:val="5"/>
  </w:num>
  <w:num w:numId="20" w16cid:durableId="203030588">
    <w:abstractNumId w:val="4"/>
  </w:num>
  <w:num w:numId="21" w16cid:durableId="57944124">
    <w:abstractNumId w:val="11"/>
  </w:num>
  <w:num w:numId="22" w16cid:durableId="223806394">
    <w:abstractNumId w:val="11"/>
    <w:lvlOverride w:ilvl="0">
      <w:startOverride w:val="1"/>
    </w:lvlOverride>
  </w:num>
  <w:num w:numId="23" w16cid:durableId="676082239">
    <w:abstractNumId w:val="27"/>
  </w:num>
  <w:num w:numId="24" w16cid:durableId="140342760">
    <w:abstractNumId w:val="11"/>
    <w:lvlOverride w:ilvl="0">
      <w:startOverride w:val="1"/>
    </w:lvlOverride>
  </w:num>
  <w:num w:numId="25" w16cid:durableId="943805742">
    <w:abstractNumId w:val="11"/>
    <w:lvlOverride w:ilvl="0">
      <w:startOverride w:val="1"/>
    </w:lvlOverride>
  </w:num>
  <w:num w:numId="26" w16cid:durableId="1614440254">
    <w:abstractNumId w:val="12"/>
  </w:num>
  <w:num w:numId="27" w16cid:durableId="84689717">
    <w:abstractNumId w:val="24"/>
  </w:num>
  <w:num w:numId="28" w16cid:durableId="227614252">
    <w:abstractNumId w:val="11"/>
    <w:lvlOverride w:ilvl="0">
      <w:startOverride w:val="1"/>
    </w:lvlOverride>
  </w:num>
  <w:num w:numId="29" w16cid:durableId="1357385218">
    <w:abstractNumId w:val="25"/>
  </w:num>
  <w:num w:numId="30" w16cid:durableId="1967811682">
    <w:abstractNumId w:val="11"/>
  </w:num>
  <w:num w:numId="31" w16cid:durableId="78723855">
    <w:abstractNumId w:val="11"/>
    <w:lvlOverride w:ilvl="0">
      <w:startOverride w:val="1"/>
    </w:lvlOverride>
  </w:num>
  <w:num w:numId="32" w16cid:durableId="2006856420">
    <w:abstractNumId w:val="11"/>
    <w:lvlOverride w:ilvl="0">
      <w:startOverride w:val="1"/>
    </w:lvlOverride>
  </w:num>
  <w:num w:numId="33" w16cid:durableId="1292520850">
    <w:abstractNumId w:val="0"/>
  </w:num>
  <w:num w:numId="34" w16cid:durableId="1066731804">
    <w:abstractNumId w:val="14"/>
  </w:num>
  <w:num w:numId="35" w16cid:durableId="585460888">
    <w:abstractNumId w:val="3"/>
  </w:num>
  <w:num w:numId="36" w16cid:durableId="1495605574">
    <w:abstractNumId w:val="15"/>
  </w:num>
  <w:num w:numId="37" w16cid:durableId="539560778">
    <w:abstractNumId w:val="10"/>
  </w:num>
  <w:num w:numId="38" w16cid:durableId="484323723">
    <w:abstractNumId w:val="22"/>
  </w:num>
  <w:num w:numId="39" w16cid:durableId="669405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391"/>
    <w:rsid w:val="00073E21"/>
    <w:rsid w:val="00082C62"/>
    <w:rsid w:val="000B231F"/>
    <w:rsid w:val="000E194B"/>
    <w:rsid w:val="00110217"/>
    <w:rsid w:val="0014597B"/>
    <w:rsid w:val="00151001"/>
    <w:rsid w:val="001514F9"/>
    <w:rsid w:val="00152AC3"/>
    <w:rsid w:val="00156399"/>
    <w:rsid w:val="00156AF3"/>
    <w:rsid w:val="00156D87"/>
    <w:rsid w:val="0019491D"/>
    <w:rsid w:val="001B2683"/>
    <w:rsid w:val="001B78B4"/>
    <w:rsid w:val="001C523E"/>
    <w:rsid w:val="001F74AD"/>
    <w:rsid w:val="00224A05"/>
    <w:rsid w:val="002B4246"/>
    <w:rsid w:val="002C018F"/>
    <w:rsid w:val="002D07A8"/>
    <w:rsid w:val="00312566"/>
    <w:rsid w:val="003165A9"/>
    <w:rsid w:val="003405EA"/>
    <w:rsid w:val="003607A8"/>
    <w:rsid w:val="00372EB2"/>
    <w:rsid w:val="0038690F"/>
    <w:rsid w:val="00390716"/>
    <w:rsid w:val="00396842"/>
    <w:rsid w:val="003B4FF0"/>
    <w:rsid w:val="003E6EAA"/>
    <w:rsid w:val="003F7F14"/>
    <w:rsid w:val="00402FB5"/>
    <w:rsid w:val="00404B31"/>
    <w:rsid w:val="00474F67"/>
    <w:rsid w:val="00475D08"/>
    <w:rsid w:val="004808D2"/>
    <w:rsid w:val="0048500D"/>
    <w:rsid w:val="00497A33"/>
    <w:rsid w:val="004B6E36"/>
    <w:rsid w:val="00524E1B"/>
    <w:rsid w:val="00561114"/>
    <w:rsid w:val="00580492"/>
    <w:rsid w:val="005917C7"/>
    <w:rsid w:val="005D7A1B"/>
    <w:rsid w:val="006124C0"/>
    <w:rsid w:val="006135C0"/>
    <w:rsid w:val="006228DD"/>
    <w:rsid w:val="00654417"/>
    <w:rsid w:val="006642FD"/>
    <w:rsid w:val="006807B0"/>
    <w:rsid w:val="006868AC"/>
    <w:rsid w:val="00691B95"/>
    <w:rsid w:val="006A77F3"/>
    <w:rsid w:val="006B27F0"/>
    <w:rsid w:val="006B798A"/>
    <w:rsid w:val="006C34FF"/>
    <w:rsid w:val="006C794C"/>
    <w:rsid w:val="006D0DB6"/>
    <w:rsid w:val="006D3AA3"/>
    <w:rsid w:val="006D4994"/>
    <w:rsid w:val="006E1028"/>
    <w:rsid w:val="006E19C2"/>
    <w:rsid w:val="006E3804"/>
    <w:rsid w:val="006F15C3"/>
    <w:rsid w:val="006F4F14"/>
    <w:rsid w:val="006F7BAF"/>
    <w:rsid w:val="00721414"/>
    <w:rsid w:val="00734700"/>
    <w:rsid w:val="00766AE2"/>
    <w:rsid w:val="0077045D"/>
    <w:rsid w:val="00797FA7"/>
    <w:rsid w:val="007B5E34"/>
    <w:rsid w:val="007E7134"/>
    <w:rsid w:val="007F36AF"/>
    <w:rsid w:val="007F522F"/>
    <w:rsid w:val="00854E03"/>
    <w:rsid w:val="008724B6"/>
    <w:rsid w:val="00881A93"/>
    <w:rsid w:val="008829DF"/>
    <w:rsid w:val="008B7CC8"/>
    <w:rsid w:val="008C1F1C"/>
    <w:rsid w:val="008D3216"/>
    <w:rsid w:val="008D47A6"/>
    <w:rsid w:val="008F024C"/>
    <w:rsid w:val="00916B99"/>
    <w:rsid w:val="009372F9"/>
    <w:rsid w:val="009669BE"/>
    <w:rsid w:val="009975A0"/>
    <w:rsid w:val="009B4B92"/>
    <w:rsid w:val="009C5C6E"/>
    <w:rsid w:val="00A06FD3"/>
    <w:rsid w:val="00A07FCC"/>
    <w:rsid w:val="00A2454C"/>
    <w:rsid w:val="00A31E53"/>
    <w:rsid w:val="00A61983"/>
    <w:rsid w:val="00A82DCC"/>
    <w:rsid w:val="00A84BFB"/>
    <w:rsid w:val="00AB2EC5"/>
    <w:rsid w:val="00AC161A"/>
    <w:rsid w:val="00AE245C"/>
    <w:rsid w:val="00B054EC"/>
    <w:rsid w:val="00B30B52"/>
    <w:rsid w:val="00B52390"/>
    <w:rsid w:val="00B634AC"/>
    <w:rsid w:val="00B84EFE"/>
    <w:rsid w:val="00BA2AC3"/>
    <w:rsid w:val="00BE2C21"/>
    <w:rsid w:val="00C01D20"/>
    <w:rsid w:val="00C06474"/>
    <w:rsid w:val="00C1362E"/>
    <w:rsid w:val="00C202BF"/>
    <w:rsid w:val="00C4441E"/>
    <w:rsid w:val="00C637E9"/>
    <w:rsid w:val="00C858D7"/>
    <w:rsid w:val="00C92F19"/>
    <w:rsid w:val="00CC3B85"/>
    <w:rsid w:val="00CD5A3B"/>
    <w:rsid w:val="00CE24A4"/>
    <w:rsid w:val="00D073BC"/>
    <w:rsid w:val="00D410DC"/>
    <w:rsid w:val="00D51C40"/>
    <w:rsid w:val="00D56B82"/>
    <w:rsid w:val="00D625B0"/>
    <w:rsid w:val="00DA2485"/>
    <w:rsid w:val="00DB20FB"/>
    <w:rsid w:val="00DB6F36"/>
    <w:rsid w:val="00DC4B00"/>
    <w:rsid w:val="00DE29A8"/>
    <w:rsid w:val="00DF5196"/>
    <w:rsid w:val="00E04ABC"/>
    <w:rsid w:val="00E24FB3"/>
    <w:rsid w:val="00E45856"/>
    <w:rsid w:val="00E53658"/>
    <w:rsid w:val="00E53DA4"/>
    <w:rsid w:val="00E736DC"/>
    <w:rsid w:val="00E749BA"/>
    <w:rsid w:val="00E84510"/>
    <w:rsid w:val="00E86D16"/>
    <w:rsid w:val="00EE078D"/>
    <w:rsid w:val="00F03E33"/>
    <w:rsid w:val="00F04C88"/>
    <w:rsid w:val="00F05FA4"/>
    <w:rsid w:val="00F07FF1"/>
    <w:rsid w:val="00F15749"/>
    <w:rsid w:val="00F241B1"/>
    <w:rsid w:val="00F42A36"/>
    <w:rsid w:val="00F62647"/>
    <w:rsid w:val="00F82617"/>
    <w:rsid w:val="00F83FC6"/>
    <w:rsid w:val="00F9254F"/>
    <w:rsid w:val="00F967EC"/>
    <w:rsid w:val="00FA4C33"/>
    <w:rsid w:val="00FA563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5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C4B00"/>
    <w:pPr>
      <w:ind w:left="720"/>
      <w:contextualSpacing/>
    </w:pPr>
  </w:style>
  <w:style w:type="paragraph" w:styleId="Revision">
    <w:name w:val="Revision"/>
    <w:hidden/>
    <w:semiHidden/>
    <w:rsid w:val="00A6198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30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948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242</Words>
  <Characters>1433</Characters>
  <Application>Microsoft Office Word</Application>
  <DocSecurity>0</DocSecurity>
  <Lines>62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78</cp:revision>
  <cp:lastPrinted>2013-05-15T12:05:00Z</cp:lastPrinted>
  <dcterms:created xsi:type="dcterms:W3CDTF">2022-05-18T10:33:00Z</dcterms:created>
  <dcterms:modified xsi:type="dcterms:W3CDTF">2025-11-12T12:32:00Z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